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1DBB" w14:textId="6541B381" w:rsidR="002010A9" w:rsidRPr="0015633D" w:rsidRDefault="00C6137C" w:rsidP="002010A9">
      <w:pPr>
        <w:spacing w:after="720" w:line="276" w:lineRule="auto"/>
        <w:jc w:val="center"/>
        <w:rPr>
          <w:rFonts w:ascii="Segoe UI" w:hAnsi="Segoe UI" w:cs="Segoe UI"/>
          <w:b/>
          <w:szCs w:val="24"/>
          <w:u w:val="single"/>
        </w:rPr>
      </w:pPr>
      <w:r w:rsidRPr="0015633D">
        <w:rPr>
          <w:rFonts w:ascii="Segoe UI" w:hAnsi="Segoe UI" w:cs="Segoe UI"/>
          <w:b/>
          <w:szCs w:val="24"/>
          <w:u w:val="single"/>
        </w:rPr>
        <w:t>Čestné prohlášení o neexistenci střetu zájmů dle § 4b</w:t>
      </w:r>
      <w:r w:rsidR="002010A9" w:rsidRPr="0015633D">
        <w:rPr>
          <w:rFonts w:ascii="Segoe UI" w:hAnsi="Segoe UI" w:cs="Segoe UI"/>
          <w:b/>
          <w:szCs w:val="24"/>
          <w:u w:val="single"/>
        </w:rPr>
        <w:t xml:space="preserve"> zákona č. 159/2006 Sb., o střetu zájmů, ve znění pozdějších předpisů</w:t>
      </w:r>
      <w:r w:rsidR="0072323D">
        <w:rPr>
          <w:rFonts w:ascii="Segoe UI" w:hAnsi="Segoe UI" w:cs="Segoe UI"/>
          <w:b/>
          <w:szCs w:val="24"/>
          <w:u w:val="single"/>
        </w:rPr>
        <w:t xml:space="preserve"> </w:t>
      </w:r>
      <w:r w:rsidR="0072323D" w:rsidRPr="001E1CCE">
        <w:rPr>
          <w:rFonts w:ascii="Segoe UI" w:hAnsi="Segoe UI" w:cs="Segoe UI"/>
          <w:b/>
          <w:szCs w:val="24"/>
          <w:u w:val="single"/>
        </w:rPr>
        <w:t xml:space="preserve">/ </w:t>
      </w:r>
      <w:r w:rsidR="0072323D" w:rsidRPr="00D62CDE">
        <w:rPr>
          <w:rFonts w:ascii="Segoe UI" w:hAnsi="Segoe UI" w:cs="Segoe UI"/>
          <w:b/>
          <w:szCs w:val="24"/>
          <w:u w:val="single"/>
        </w:rPr>
        <w:t xml:space="preserve">Conflict-of-interest affidavit absence according to Section </w:t>
      </w:r>
      <w:proofErr w:type="gramStart"/>
      <w:r w:rsidR="0072323D" w:rsidRPr="00D62CDE">
        <w:rPr>
          <w:rFonts w:ascii="Segoe UI" w:hAnsi="Segoe UI" w:cs="Segoe UI"/>
          <w:b/>
          <w:szCs w:val="24"/>
          <w:u w:val="single"/>
        </w:rPr>
        <w:t>4b</w:t>
      </w:r>
      <w:proofErr w:type="gramEnd"/>
      <w:r w:rsidR="0072323D" w:rsidRPr="00D62CDE">
        <w:rPr>
          <w:rFonts w:ascii="Segoe UI" w:hAnsi="Segoe UI" w:cs="Segoe UI"/>
          <w:b/>
          <w:szCs w:val="24"/>
          <w:u w:val="single"/>
        </w:rPr>
        <w:t>, of the of Act No. 159/2006 Coll., On Conflict of Interest, as amended</w:t>
      </w:r>
    </w:p>
    <w:p w14:paraId="3119A856" w14:textId="173A80DE" w:rsidR="00F65853" w:rsidRPr="0015633D" w:rsidRDefault="00F65853" w:rsidP="00806978">
      <w:pPr>
        <w:widowControl w:val="0"/>
        <w:spacing w:before="120" w:after="120" w:line="276" w:lineRule="auto"/>
        <w:rPr>
          <w:rFonts w:ascii="Segoe UI" w:hAnsi="Segoe UI" w:cs="Segoe UI"/>
          <w:b/>
          <w:sz w:val="22"/>
          <w:szCs w:val="22"/>
        </w:rPr>
      </w:pPr>
      <w:r w:rsidRPr="0015633D">
        <w:rPr>
          <w:rFonts w:ascii="Segoe UI" w:hAnsi="Segoe UI" w:cs="Segoe UI"/>
          <w:b/>
          <w:sz w:val="22"/>
          <w:szCs w:val="22"/>
        </w:rPr>
        <w:t>Dodavatel</w:t>
      </w:r>
      <w:r w:rsidR="0072323D">
        <w:rPr>
          <w:rFonts w:ascii="Segoe UI" w:hAnsi="Segoe UI" w:cs="Segoe UI"/>
          <w:b/>
          <w:sz w:val="22"/>
          <w:szCs w:val="22"/>
        </w:rPr>
        <w:t>/</w:t>
      </w:r>
      <w:proofErr w:type="spellStart"/>
      <w:r w:rsidR="0072323D">
        <w:rPr>
          <w:rFonts w:ascii="Segoe UI" w:hAnsi="Segoe UI" w:cs="Segoe UI"/>
          <w:b/>
          <w:sz w:val="22"/>
          <w:szCs w:val="22"/>
        </w:rPr>
        <w:t>Contractor</w:t>
      </w:r>
      <w:proofErr w:type="spellEnd"/>
      <w:r w:rsidR="0072323D" w:rsidRPr="00E37B0B">
        <w:rPr>
          <w:rFonts w:ascii="Segoe UI" w:hAnsi="Segoe UI" w:cs="Segoe UI"/>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5"/>
      </w:tblGrid>
      <w:tr w:rsidR="0072323D" w:rsidRPr="0015633D" w14:paraId="3D5AC20D" w14:textId="77777777" w:rsidTr="002E7EBF">
        <w:tc>
          <w:tcPr>
            <w:tcW w:w="3227" w:type="dxa"/>
            <w:shd w:val="clear" w:color="auto" w:fill="D9D9D9"/>
            <w:vAlign w:val="center"/>
          </w:tcPr>
          <w:p w14:paraId="405BC5FB" w14:textId="2B4EA8EA" w:rsidR="0072323D" w:rsidRPr="0015633D" w:rsidRDefault="0072323D" w:rsidP="0072323D">
            <w:pPr>
              <w:widowControl w:val="0"/>
              <w:spacing w:before="120" w:line="276" w:lineRule="auto"/>
              <w:jc w:val="left"/>
              <w:rPr>
                <w:rFonts w:ascii="Segoe UI" w:hAnsi="Segoe UI" w:cs="Segoe UI"/>
                <w:b/>
                <w:sz w:val="22"/>
                <w:szCs w:val="22"/>
              </w:rPr>
            </w:pPr>
            <w:r w:rsidRPr="0015633D">
              <w:rPr>
                <w:rFonts w:ascii="Segoe UI" w:hAnsi="Segoe UI" w:cs="Segoe UI"/>
                <w:b/>
                <w:sz w:val="22"/>
                <w:szCs w:val="22"/>
              </w:rPr>
              <w:t>Obchodní firma</w:t>
            </w:r>
            <w:r>
              <w:rPr>
                <w:rFonts w:ascii="Segoe UI" w:hAnsi="Segoe UI" w:cs="Segoe UI"/>
                <w:b/>
                <w:sz w:val="22"/>
                <w:szCs w:val="22"/>
              </w:rPr>
              <w:t>/</w:t>
            </w:r>
            <w:r w:rsidRPr="0072323D">
              <w:rPr>
                <w:rFonts w:ascii="Segoe UI" w:hAnsi="Segoe UI" w:cs="Segoe UI"/>
                <w:b/>
                <w:bCs/>
                <w:sz w:val="22"/>
                <w:szCs w:val="22"/>
              </w:rPr>
              <w:t>Name:</w:t>
            </w:r>
          </w:p>
        </w:tc>
        <w:tc>
          <w:tcPr>
            <w:tcW w:w="5985" w:type="dxa"/>
            <w:shd w:val="clear" w:color="auto" w:fill="auto"/>
          </w:tcPr>
          <w:p w14:paraId="1BC706C0" w14:textId="3721B2F1" w:rsidR="0072323D" w:rsidRPr="0015633D" w:rsidRDefault="0072323D" w:rsidP="0072323D">
            <w:pPr>
              <w:widowControl w:val="0"/>
              <w:spacing w:line="276" w:lineRule="auto"/>
              <w:rPr>
                <w:rFonts w:ascii="Segoe UI" w:hAnsi="Segoe UI" w:cs="Segoe UI"/>
                <w:sz w:val="22"/>
                <w:szCs w:val="22"/>
              </w:rPr>
            </w:pPr>
            <w:r w:rsidRPr="00B77B11">
              <w:rPr>
                <w:rFonts w:ascii="Segoe UI" w:hAnsi="Segoe UI" w:cs="Segoe UI"/>
                <w:sz w:val="22"/>
                <w:szCs w:val="22"/>
                <w:highlight w:val="yellow"/>
              </w:rPr>
              <w:t xml:space="preserve">[DOPLNÍ ÚČASTNÍK/ </w:t>
            </w:r>
            <w:r w:rsidRPr="00B77B11">
              <w:rPr>
                <w:rFonts w:ascii="Segoe UI" w:hAnsi="Segoe UI" w:cs="Segoe UI"/>
                <w:caps/>
                <w:sz w:val="22"/>
                <w:szCs w:val="22"/>
                <w:highlight w:val="yellow"/>
              </w:rPr>
              <w:t xml:space="preserve">to be added by </w:t>
            </w:r>
            <w:r>
              <w:rPr>
                <w:rFonts w:ascii="Segoe UI" w:hAnsi="Segoe UI" w:cs="Segoe UI"/>
                <w:caps/>
                <w:sz w:val="22"/>
                <w:szCs w:val="22"/>
                <w:highlight w:val="yellow"/>
              </w:rPr>
              <w:t>THE TENDERER</w:t>
            </w:r>
            <w:r w:rsidRPr="00B77B11">
              <w:rPr>
                <w:rFonts w:ascii="Segoe UI" w:hAnsi="Segoe UI" w:cs="Segoe UI"/>
                <w:sz w:val="22"/>
                <w:szCs w:val="22"/>
                <w:highlight w:val="yellow"/>
              </w:rPr>
              <w:t>]</w:t>
            </w:r>
          </w:p>
        </w:tc>
      </w:tr>
      <w:tr w:rsidR="0072323D" w:rsidRPr="0015633D" w14:paraId="051DF854" w14:textId="77777777" w:rsidTr="002E7EBF">
        <w:tc>
          <w:tcPr>
            <w:tcW w:w="3227" w:type="dxa"/>
            <w:shd w:val="clear" w:color="auto" w:fill="D9D9D9"/>
            <w:vAlign w:val="center"/>
          </w:tcPr>
          <w:p w14:paraId="5DD33F71" w14:textId="36A6A3E4" w:rsidR="0072323D" w:rsidRPr="0015633D" w:rsidRDefault="0072323D" w:rsidP="0072323D">
            <w:pPr>
              <w:widowControl w:val="0"/>
              <w:spacing w:before="120" w:line="276" w:lineRule="auto"/>
              <w:jc w:val="left"/>
              <w:rPr>
                <w:rFonts w:ascii="Segoe UI" w:hAnsi="Segoe UI" w:cs="Segoe UI"/>
                <w:b/>
                <w:sz w:val="22"/>
                <w:szCs w:val="22"/>
              </w:rPr>
            </w:pPr>
            <w:r w:rsidRPr="0015633D">
              <w:rPr>
                <w:rFonts w:ascii="Segoe UI" w:hAnsi="Segoe UI" w:cs="Segoe UI"/>
                <w:b/>
                <w:sz w:val="22"/>
                <w:szCs w:val="22"/>
              </w:rPr>
              <w:t>Sídlo</w:t>
            </w:r>
            <w:r w:rsidRPr="0072323D">
              <w:rPr>
                <w:rFonts w:ascii="Segoe UI" w:hAnsi="Segoe UI" w:cs="Segoe UI"/>
                <w:b/>
                <w:bCs/>
                <w:sz w:val="22"/>
                <w:szCs w:val="22"/>
              </w:rPr>
              <w:t>/</w:t>
            </w:r>
            <w:proofErr w:type="spellStart"/>
            <w:r w:rsidRPr="0072323D">
              <w:rPr>
                <w:rFonts w:ascii="Segoe UI" w:hAnsi="Segoe UI" w:cs="Segoe UI"/>
                <w:b/>
                <w:bCs/>
                <w:sz w:val="22"/>
                <w:szCs w:val="22"/>
              </w:rPr>
              <w:t>Registered</w:t>
            </w:r>
            <w:proofErr w:type="spellEnd"/>
            <w:r w:rsidRPr="0072323D">
              <w:rPr>
                <w:rFonts w:ascii="Segoe UI" w:hAnsi="Segoe UI" w:cs="Segoe UI"/>
                <w:b/>
                <w:bCs/>
                <w:sz w:val="22"/>
                <w:szCs w:val="22"/>
              </w:rPr>
              <w:t xml:space="preserve"> office:</w:t>
            </w:r>
          </w:p>
        </w:tc>
        <w:tc>
          <w:tcPr>
            <w:tcW w:w="5985" w:type="dxa"/>
            <w:shd w:val="clear" w:color="auto" w:fill="auto"/>
          </w:tcPr>
          <w:p w14:paraId="0C35C046" w14:textId="21D78A1D" w:rsidR="0072323D" w:rsidRPr="0015633D" w:rsidRDefault="0072323D" w:rsidP="0072323D">
            <w:pPr>
              <w:widowControl w:val="0"/>
              <w:spacing w:line="276" w:lineRule="auto"/>
              <w:rPr>
                <w:rFonts w:ascii="Segoe UI" w:hAnsi="Segoe UI" w:cs="Segoe UI"/>
                <w:sz w:val="22"/>
                <w:szCs w:val="22"/>
              </w:rPr>
            </w:pPr>
            <w:r w:rsidRPr="00B77B11">
              <w:rPr>
                <w:rFonts w:ascii="Segoe UI" w:hAnsi="Segoe UI" w:cs="Segoe UI"/>
                <w:sz w:val="22"/>
                <w:szCs w:val="22"/>
                <w:highlight w:val="yellow"/>
              </w:rPr>
              <w:t xml:space="preserve">[DOPLNÍ ÚČASTNÍK/ </w:t>
            </w:r>
            <w:r w:rsidRPr="00B77B11">
              <w:rPr>
                <w:rFonts w:ascii="Segoe UI" w:hAnsi="Segoe UI" w:cs="Segoe UI"/>
                <w:caps/>
                <w:sz w:val="22"/>
                <w:szCs w:val="22"/>
                <w:highlight w:val="yellow"/>
              </w:rPr>
              <w:t xml:space="preserve">to be added by </w:t>
            </w:r>
            <w:r>
              <w:rPr>
                <w:rFonts w:ascii="Segoe UI" w:hAnsi="Segoe UI" w:cs="Segoe UI"/>
                <w:caps/>
                <w:sz w:val="22"/>
                <w:szCs w:val="22"/>
                <w:highlight w:val="yellow"/>
              </w:rPr>
              <w:t>THE TENDERER</w:t>
            </w:r>
            <w:r w:rsidRPr="00B77B11">
              <w:rPr>
                <w:rFonts w:ascii="Segoe UI" w:hAnsi="Segoe UI" w:cs="Segoe UI"/>
                <w:sz w:val="22"/>
                <w:szCs w:val="22"/>
                <w:highlight w:val="yellow"/>
              </w:rPr>
              <w:t>]</w:t>
            </w:r>
          </w:p>
        </w:tc>
      </w:tr>
      <w:tr w:rsidR="0072323D" w:rsidRPr="0015633D" w14:paraId="09B33435" w14:textId="77777777" w:rsidTr="002E7EBF">
        <w:tc>
          <w:tcPr>
            <w:tcW w:w="3227" w:type="dxa"/>
            <w:shd w:val="clear" w:color="auto" w:fill="D9D9D9"/>
            <w:vAlign w:val="center"/>
          </w:tcPr>
          <w:p w14:paraId="69CC5926" w14:textId="0A202AB8" w:rsidR="0072323D" w:rsidRPr="0015633D" w:rsidRDefault="0072323D" w:rsidP="0072323D">
            <w:pPr>
              <w:widowControl w:val="0"/>
              <w:spacing w:before="120" w:line="276" w:lineRule="auto"/>
              <w:jc w:val="left"/>
              <w:rPr>
                <w:rFonts w:ascii="Segoe UI" w:hAnsi="Segoe UI" w:cs="Segoe UI"/>
                <w:b/>
                <w:sz w:val="22"/>
                <w:szCs w:val="22"/>
              </w:rPr>
            </w:pPr>
            <w:r w:rsidRPr="0015633D">
              <w:rPr>
                <w:rFonts w:ascii="Segoe UI" w:hAnsi="Segoe UI" w:cs="Segoe UI"/>
                <w:b/>
                <w:sz w:val="22"/>
                <w:szCs w:val="22"/>
              </w:rPr>
              <w:t>IČO</w:t>
            </w:r>
            <w:r w:rsidRPr="0072323D">
              <w:rPr>
                <w:rFonts w:ascii="Segoe UI" w:hAnsi="Segoe UI" w:cs="Segoe UI"/>
                <w:b/>
                <w:bCs/>
                <w:sz w:val="22"/>
                <w:szCs w:val="22"/>
              </w:rPr>
              <w:t>/Company ID No:</w:t>
            </w:r>
          </w:p>
        </w:tc>
        <w:tc>
          <w:tcPr>
            <w:tcW w:w="5985" w:type="dxa"/>
            <w:shd w:val="clear" w:color="auto" w:fill="auto"/>
          </w:tcPr>
          <w:p w14:paraId="5F84EE34" w14:textId="6DEFC0B0" w:rsidR="0072323D" w:rsidRPr="0015633D" w:rsidRDefault="0072323D" w:rsidP="0072323D">
            <w:pPr>
              <w:widowControl w:val="0"/>
              <w:spacing w:line="276" w:lineRule="auto"/>
              <w:rPr>
                <w:rFonts w:ascii="Segoe UI" w:hAnsi="Segoe UI" w:cs="Segoe UI"/>
                <w:sz w:val="22"/>
                <w:szCs w:val="22"/>
              </w:rPr>
            </w:pPr>
            <w:r w:rsidRPr="00B77B11">
              <w:rPr>
                <w:rFonts w:ascii="Segoe UI" w:hAnsi="Segoe UI" w:cs="Segoe UI"/>
                <w:sz w:val="22"/>
                <w:szCs w:val="22"/>
                <w:highlight w:val="yellow"/>
              </w:rPr>
              <w:t xml:space="preserve">[DOPLNÍ ÚČASTNÍK/ </w:t>
            </w:r>
            <w:r w:rsidRPr="00B77B11">
              <w:rPr>
                <w:rFonts w:ascii="Segoe UI" w:hAnsi="Segoe UI" w:cs="Segoe UI"/>
                <w:caps/>
                <w:sz w:val="22"/>
                <w:szCs w:val="22"/>
                <w:highlight w:val="yellow"/>
              </w:rPr>
              <w:t xml:space="preserve">to be added by </w:t>
            </w:r>
            <w:r>
              <w:rPr>
                <w:rFonts w:ascii="Segoe UI" w:hAnsi="Segoe UI" w:cs="Segoe UI"/>
                <w:caps/>
                <w:sz w:val="22"/>
                <w:szCs w:val="22"/>
                <w:highlight w:val="yellow"/>
              </w:rPr>
              <w:t>THE TENDERER</w:t>
            </w:r>
            <w:r w:rsidRPr="00B77B11">
              <w:rPr>
                <w:rFonts w:ascii="Segoe UI" w:hAnsi="Segoe UI" w:cs="Segoe UI"/>
                <w:sz w:val="22"/>
                <w:szCs w:val="22"/>
                <w:highlight w:val="yellow"/>
              </w:rPr>
              <w:t>]</w:t>
            </w:r>
          </w:p>
        </w:tc>
      </w:tr>
    </w:tbl>
    <w:p w14:paraId="311C434D" w14:textId="67AAD83C" w:rsidR="0072323D" w:rsidRPr="00D62CDE" w:rsidRDefault="00D62CDE" w:rsidP="002B67C7">
      <w:pPr>
        <w:widowControl w:val="0"/>
        <w:numPr>
          <w:ilvl w:val="0"/>
          <w:numId w:val="12"/>
        </w:numPr>
        <w:autoSpaceDE w:val="0"/>
        <w:autoSpaceDN w:val="0"/>
        <w:adjustRightInd w:val="0"/>
        <w:spacing w:before="360" w:after="120" w:line="276" w:lineRule="auto"/>
        <w:rPr>
          <w:rFonts w:ascii="Segoe UI" w:hAnsi="Segoe UI" w:cs="Segoe UI"/>
          <w:sz w:val="22"/>
          <w:szCs w:val="22"/>
          <w:lang w:val="en-GB"/>
        </w:rPr>
      </w:pPr>
      <w:r w:rsidRPr="00D62CDE">
        <w:rPr>
          <w:rFonts w:ascii="Segoe UI" w:hAnsi="Segoe UI" w:cs="Segoe UI"/>
          <w:sz w:val="22"/>
          <w:szCs w:val="22"/>
        </w:rPr>
        <w:t>tímto</w:t>
      </w:r>
      <w:r w:rsidRPr="00D62CDE">
        <w:rPr>
          <w:rFonts w:ascii="Segoe UI" w:hAnsi="Segoe UI" w:cs="Segoe UI"/>
          <w:bCs/>
          <w:sz w:val="22"/>
          <w:szCs w:val="22"/>
        </w:rPr>
        <w:t xml:space="preserve"> ve věci veřejné zakázky s názvem „</w:t>
      </w:r>
      <w:r w:rsidRPr="00D62CDE">
        <w:rPr>
          <w:rFonts w:ascii="Segoe UI" w:hAnsi="Segoe UI" w:cs="Segoe UI"/>
          <w:b/>
          <w:bCs/>
          <w:iCs/>
          <w:sz w:val="22"/>
          <w:szCs w:val="22"/>
        </w:rPr>
        <w:t>Výstavba paroplynového cyklu v Teplárně Komořany</w:t>
      </w:r>
      <w:r w:rsidRPr="00D62CDE">
        <w:rPr>
          <w:rFonts w:ascii="Segoe UI" w:hAnsi="Segoe UI" w:cs="Segoe UI"/>
          <w:sz w:val="22"/>
          <w:szCs w:val="22"/>
        </w:rPr>
        <w:t>”</w:t>
      </w:r>
      <w:r w:rsidRPr="00D62CDE">
        <w:rPr>
          <w:rFonts w:ascii="Segoe UI" w:hAnsi="Segoe UI" w:cs="Segoe UI"/>
          <w:bCs/>
          <w:sz w:val="22"/>
          <w:szCs w:val="22"/>
        </w:rPr>
        <w:t xml:space="preserve"> prohlašuje, že </w:t>
      </w:r>
      <w:r w:rsidRPr="00D62CDE">
        <w:rPr>
          <w:rFonts w:ascii="Segoe UI" w:hAnsi="Segoe UI" w:cs="Segoe UI"/>
          <w:sz w:val="22"/>
          <w:szCs w:val="22"/>
        </w:rPr>
        <w:t xml:space="preserve">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 obchodní společnosti; / </w:t>
      </w:r>
      <w:r w:rsidR="0072323D" w:rsidRPr="00D62CDE">
        <w:rPr>
          <w:rFonts w:ascii="Segoe UI" w:hAnsi="Segoe UI" w:cs="Segoe UI"/>
          <w:sz w:val="22"/>
          <w:szCs w:val="22"/>
          <w:lang w:val="en-GB"/>
        </w:rPr>
        <w:t xml:space="preserve">hereby declares, in </w:t>
      </w:r>
      <w:r w:rsidRPr="00D62CDE">
        <w:rPr>
          <w:rFonts w:ascii="Segoe UI" w:hAnsi="Segoe UI" w:cs="Segoe UI"/>
          <w:sz w:val="22"/>
          <w:szCs w:val="22"/>
          <w:lang w:val="en-GB"/>
        </w:rPr>
        <w:t>connection to</w:t>
      </w:r>
      <w:r w:rsidR="0072323D" w:rsidRPr="00D62CDE">
        <w:rPr>
          <w:rFonts w:ascii="Segoe UI" w:hAnsi="Segoe UI" w:cs="Segoe UI"/>
          <w:sz w:val="22"/>
          <w:szCs w:val="22"/>
          <w:lang w:val="en-GB"/>
        </w:rPr>
        <w:t xml:space="preserve"> the public contract entitled "</w:t>
      </w:r>
      <w:r w:rsidR="0072323D" w:rsidRPr="00D62CDE">
        <w:rPr>
          <w:rFonts w:ascii="Segoe UI" w:hAnsi="Segoe UI" w:cs="Segoe UI"/>
          <w:b/>
          <w:bCs/>
          <w:sz w:val="22"/>
          <w:szCs w:val="22"/>
          <w:lang w:val="en-GB"/>
        </w:rPr>
        <w:t>Construction of a combined cycle in Teplárna Komořany</w:t>
      </w:r>
      <w:r w:rsidR="0072323D" w:rsidRPr="00D62CDE">
        <w:rPr>
          <w:rFonts w:ascii="Segoe UI" w:hAnsi="Segoe UI" w:cs="Segoe UI"/>
          <w:sz w:val="22"/>
          <w:szCs w:val="22"/>
          <w:lang w:val="en-GB"/>
        </w:rPr>
        <w:t xml:space="preserve">", that it is not a trading company in which the public official referred to in </w:t>
      </w:r>
      <w:r w:rsidRPr="00D62CDE">
        <w:rPr>
          <w:rFonts w:ascii="Segoe UI" w:hAnsi="Segoe UI" w:cs="Segoe UI"/>
          <w:sz w:val="22"/>
          <w:szCs w:val="22"/>
          <w:lang w:val="en-GB"/>
        </w:rPr>
        <w:t>Section</w:t>
      </w:r>
      <w:r w:rsidR="0072323D" w:rsidRPr="00D62CDE">
        <w:rPr>
          <w:rFonts w:ascii="Segoe UI" w:hAnsi="Segoe UI" w:cs="Segoe UI"/>
          <w:sz w:val="22"/>
          <w:szCs w:val="22"/>
          <w:lang w:val="en-GB"/>
        </w:rPr>
        <w:t xml:space="preserve"> 2 paragraph 1 letter c) of Act No. 159/2006 Coll., on conflict of interests, as amended (a member of the government or head of another central administrative office not headed by a member of the government) or a person controlled by him owns a share representing at least 25 % of the partner's participation in the business companies;</w:t>
      </w:r>
    </w:p>
    <w:p w14:paraId="1AE21AC5" w14:textId="2273C158" w:rsidR="002010A9" w:rsidRPr="0015633D" w:rsidRDefault="002010A9" w:rsidP="00806978">
      <w:pPr>
        <w:widowControl w:val="0"/>
        <w:numPr>
          <w:ilvl w:val="0"/>
          <w:numId w:val="12"/>
        </w:numPr>
        <w:autoSpaceDE w:val="0"/>
        <w:autoSpaceDN w:val="0"/>
        <w:adjustRightInd w:val="0"/>
        <w:spacing w:before="120" w:after="120" w:line="276" w:lineRule="auto"/>
        <w:ind w:left="714" w:hanging="357"/>
        <w:rPr>
          <w:rFonts w:ascii="Segoe UI" w:hAnsi="Segoe UI" w:cs="Segoe UI"/>
          <w:sz w:val="22"/>
          <w:szCs w:val="22"/>
        </w:rPr>
      </w:pPr>
      <w:r w:rsidRPr="0015633D">
        <w:rPr>
          <w:rFonts w:ascii="Segoe UI" w:hAnsi="Segoe UI" w:cs="Segoe UI"/>
          <w:sz w:val="22"/>
          <w:szCs w:val="22"/>
        </w:rPr>
        <w:t>poddodavatel, prostřednictvím kterého prokazuj</w:t>
      </w:r>
      <w:r w:rsidR="009F75F4" w:rsidRPr="0015633D">
        <w:rPr>
          <w:rFonts w:ascii="Segoe UI" w:hAnsi="Segoe UI" w:cs="Segoe UI"/>
          <w:sz w:val="22"/>
          <w:szCs w:val="22"/>
        </w:rPr>
        <w:t>e</w:t>
      </w:r>
      <w:r w:rsidRPr="0015633D">
        <w:rPr>
          <w:rFonts w:ascii="Segoe UI" w:hAnsi="Segoe UI" w:cs="Segoe UI"/>
          <w:sz w:val="22"/>
          <w:szCs w:val="22"/>
        </w:rPr>
        <w:t xml:space="preserve"> kvalifikaci (existuje-li takový),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 účasti společníka v</w:t>
      </w:r>
      <w:r w:rsidR="00606CA5" w:rsidRPr="0015633D">
        <w:rPr>
          <w:rFonts w:ascii="Segoe UI" w:hAnsi="Segoe UI" w:cs="Segoe UI"/>
          <w:sz w:val="22"/>
          <w:szCs w:val="22"/>
        </w:rPr>
        <w:t> </w:t>
      </w:r>
      <w:r w:rsidRPr="0015633D">
        <w:rPr>
          <w:rFonts w:ascii="Segoe UI" w:hAnsi="Segoe UI" w:cs="Segoe UI"/>
          <w:sz w:val="22"/>
          <w:szCs w:val="22"/>
        </w:rPr>
        <w:t>obchodní společnosti</w:t>
      </w:r>
      <w:r w:rsidR="0072323D" w:rsidRPr="0072323D">
        <w:rPr>
          <w:rFonts w:ascii="Segoe UI" w:hAnsi="Segoe UI" w:cs="Segoe UI"/>
          <w:sz w:val="22"/>
          <w:szCs w:val="22"/>
        </w:rPr>
        <w:t xml:space="preserve"> </w:t>
      </w:r>
      <w:r w:rsidR="0072323D">
        <w:rPr>
          <w:rFonts w:ascii="Segoe UI" w:hAnsi="Segoe UI" w:cs="Segoe UI"/>
          <w:sz w:val="22"/>
          <w:szCs w:val="22"/>
        </w:rPr>
        <w:t xml:space="preserve">/ </w:t>
      </w:r>
      <w:r w:rsidR="0072323D" w:rsidRPr="00EF6D67">
        <w:rPr>
          <w:rFonts w:ascii="Segoe UI" w:hAnsi="Segoe UI" w:cs="Segoe UI"/>
          <w:sz w:val="22"/>
          <w:szCs w:val="22"/>
          <w:lang w:val="en-GB"/>
        </w:rPr>
        <w:t>subcontractor, through whom he proves qualification (if any) is not a</w:t>
      </w:r>
      <w:r w:rsidR="0072323D">
        <w:rPr>
          <w:rFonts w:ascii="Segoe UI" w:hAnsi="Segoe UI" w:cs="Segoe UI"/>
          <w:sz w:val="22"/>
          <w:szCs w:val="22"/>
          <w:lang w:val="en-GB"/>
        </w:rPr>
        <w:t> </w:t>
      </w:r>
      <w:r w:rsidR="0072323D" w:rsidRPr="00EF6D67">
        <w:rPr>
          <w:rFonts w:ascii="Segoe UI" w:hAnsi="Segoe UI" w:cs="Segoe UI"/>
          <w:sz w:val="22"/>
          <w:szCs w:val="22"/>
          <w:lang w:val="en-GB"/>
        </w:rPr>
        <w:t xml:space="preserve">business company in which the public official according to Section § 2 (1) par. c) of the of Act No. 159/2006 Coll., on Conflicts </w:t>
      </w:r>
      <w:r w:rsidR="0072323D" w:rsidRPr="00090574">
        <w:rPr>
          <w:rFonts w:ascii="Segoe UI" w:hAnsi="Segoe UI" w:cs="Segoe UI"/>
          <w:sz w:val="22"/>
          <w:szCs w:val="22"/>
        </w:rPr>
        <w:t>of</w:t>
      </w:r>
      <w:r w:rsidR="0072323D" w:rsidRPr="00EF6D67">
        <w:rPr>
          <w:rFonts w:ascii="Segoe UI" w:hAnsi="Segoe UI" w:cs="Segoe UI"/>
          <w:sz w:val="22"/>
          <w:szCs w:val="22"/>
          <w:lang w:val="en-GB"/>
        </w:rPr>
        <w:t xml:space="preserve"> Interest, as amended (a member of </w:t>
      </w:r>
      <w:r w:rsidR="0072323D" w:rsidRPr="00EF6D67">
        <w:rPr>
          <w:rFonts w:ascii="Segoe UI" w:hAnsi="Segoe UI" w:cs="Segoe UI"/>
          <w:sz w:val="22"/>
          <w:szCs w:val="22"/>
          <w:lang w:val="en-GB"/>
        </w:rPr>
        <w:lastRenderedPageBreak/>
        <w:t>government and/or head of another central administrative office, not headed by a</w:t>
      </w:r>
      <w:r w:rsidR="0072323D">
        <w:rPr>
          <w:rFonts w:ascii="Segoe UI" w:hAnsi="Segoe UI" w:cs="Segoe UI"/>
          <w:sz w:val="22"/>
          <w:szCs w:val="22"/>
          <w:lang w:val="en-GB"/>
        </w:rPr>
        <w:t> </w:t>
      </w:r>
      <w:r w:rsidR="0072323D" w:rsidRPr="00EF6D67">
        <w:rPr>
          <w:rFonts w:ascii="Segoe UI" w:hAnsi="Segoe UI" w:cs="Segoe UI"/>
          <w:sz w:val="22"/>
          <w:szCs w:val="22"/>
          <w:lang w:val="en-GB"/>
        </w:rPr>
        <w:t>member of the government) or a person controlled by it owns a share representing at least 25% of the shareholder's share in the compan</w:t>
      </w:r>
      <w:r w:rsidR="0072323D">
        <w:rPr>
          <w:rFonts w:ascii="Segoe UI" w:hAnsi="Segoe UI" w:cs="Segoe UI"/>
          <w:sz w:val="22"/>
          <w:szCs w:val="22"/>
          <w:lang w:val="en-GB"/>
        </w:rPr>
        <w:t>y</w:t>
      </w:r>
      <w:r w:rsidR="0072323D">
        <w:rPr>
          <w:rFonts w:ascii="Segoe UI" w:hAnsi="Segoe UI" w:cs="Segoe UI"/>
          <w:sz w:val="22"/>
          <w:szCs w:val="22"/>
        </w:rPr>
        <w:t>.</w:t>
      </w:r>
    </w:p>
    <w:p w14:paraId="441B241F" w14:textId="132F7252" w:rsidR="0072323D" w:rsidRPr="0072323D" w:rsidRDefault="0072323D" w:rsidP="0072323D">
      <w:pPr>
        <w:widowControl w:val="0"/>
        <w:spacing w:before="600" w:after="120" w:line="276" w:lineRule="auto"/>
        <w:rPr>
          <w:rFonts w:ascii="Segoe UI" w:hAnsi="Segoe UI" w:cs="Segoe UI"/>
          <w:sz w:val="22"/>
        </w:rPr>
      </w:pPr>
      <w:bookmarkStart w:id="0" w:name="_Hlk84971236"/>
      <w:r w:rsidRPr="0072323D">
        <w:rPr>
          <w:rFonts w:ascii="Segoe UI" w:hAnsi="Segoe UI" w:cs="Segoe UI"/>
          <w:sz w:val="22"/>
        </w:rPr>
        <w:t xml:space="preserve">V/In </w:t>
      </w:r>
      <w:r w:rsidRPr="0072323D">
        <w:rPr>
          <w:rFonts w:ascii="Segoe UI" w:hAnsi="Segoe UI" w:cs="Segoe UI"/>
          <w:sz w:val="22"/>
          <w:highlight w:val="yellow"/>
        </w:rPr>
        <w:t xml:space="preserve">[DOPLNÍ ÚČASTNÍK/ </w:t>
      </w:r>
      <w:r w:rsidRPr="0072323D">
        <w:rPr>
          <w:rFonts w:ascii="Segoe UI" w:hAnsi="Segoe UI" w:cs="Segoe UI"/>
          <w:caps/>
          <w:sz w:val="22"/>
          <w:highlight w:val="yellow"/>
        </w:rPr>
        <w:t xml:space="preserve">to be added by </w:t>
      </w:r>
      <w:r>
        <w:rPr>
          <w:rFonts w:ascii="Segoe UI" w:hAnsi="Segoe UI" w:cs="Segoe UI"/>
          <w:caps/>
          <w:sz w:val="22"/>
          <w:highlight w:val="yellow"/>
        </w:rPr>
        <w:t>THE TENDERER</w:t>
      </w:r>
      <w:r w:rsidRPr="0072323D">
        <w:rPr>
          <w:rFonts w:ascii="Segoe UI" w:hAnsi="Segoe UI" w:cs="Segoe UI"/>
          <w:sz w:val="22"/>
          <w:highlight w:val="yellow"/>
        </w:rPr>
        <w:t>]</w:t>
      </w:r>
      <w:r w:rsidRPr="0072323D">
        <w:rPr>
          <w:rFonts w:ascii="Segoe UI" w:hAnsi="Segoe UI" w:cs="Segoe UI"/>
          <w:sz w:val="22"/>
        </w:rPr>
        <w:t xml:space="preserve"> dne/ on </w:t>
      </w:r>
      <w:r w:rsidRPr="0072323D">
        <w:rPr>
          <w:rFonts w:ascii="Segoe UI" w:hAnsi="Segoe UI" w:cs="Segoe UI"/>
          <w:sz w:val="22"/>
          <w:highlight w:val="yellow"/>
        </w:rPr>
        <w:t xml:space="preserve">[DOPLNÍ ÚČASTNÍK/ </w:t>
      </w:r>
      <w:bookmarkStart w:id="1" w:name="_Hlk88035906"/>
      <w:r w:rsidRPr="0072323D">
        <w:rPr>
          <w:rFonts w:ascii="Segoe UI" w:hAnsi="Segoe UI" w:cs="Segoe UI"/>
          <w:caps/>
          <w:sz w:val="22"/>
          <w:highlight w:val="yellow"/>
        </w:rPr>
        <w:t xml:space="preserve">to be added by </w:t>
      </w:r>
      <w:bookmarkEnd w:id="1"/>
      <w:r>
        <w:rPr>
          <w:rFonts w:ascii="Segoe UI" w:hAnsi="Segoe UI" w:cs="Segoe UI"/>
          <w:caps/>
          <w:sz w:val="22"/>
          <w:highlight w:val="yellow"/>
        </w:rPr>
        <w:t>THE TENDERER</w:t>
      </w:r>
      <w:r w:rsidRPr="0072323D">
        <w:rPr>
          <w:rFonts w:ascii="Segoe UI" w:hAnsi="Segoe UI" w:cs="Segoe UI"/>
          <w:sz w:val="22"/>
          <w:highlight w:val="yellow"/>
        </w:rPr>
        <w:t>]</w:t>
      </w:r>
    </w:p>
    <w:p w14:paraId="51ACE4A3" w14:textId="77777777" w:rsidR="0072323D" w:rsidRPr="0072323D" w:rsidRDefault="0072323D" w:rsidP="0072323D">
      <w:pPr>
        <w:widowControl w:val="0"/>
        <w:spacing w:before="600" w:after="120" w:line="276" w:lineRule="auto"/>
        <w:rPr>
          <w:rFonts w:ascii="Segoe UI" w:hAnsi="Segoe UI" w:cs="Segoe UI"/>
          <w:sz w:val="22"/>
        </w:rPr>
      </w:pPr>
      <w:r w:rsidRPr="0072323D">
        <w:rPr>
          <w:rFonts w:ascii="Segoe UI" w:hAnsi="Segoe UI" w:cs="Segoe UI"/>
          <w:sz w:val="22"/>
          <w:highlight w:val="yellow"/>
        </w:rPr>
        <w:t xml:space="preserve">[DOPLNÍ ÚČASTNÍK/ </w:t>
      </w:r>
      <w:r w:rsidRPr="0072323D">
        <w:rPr>
          <w:rFonts w:ascii="Segoe UI" w:hAnsi="Segoe UI" w:cs="Segoe UI"/>
          <w:caps/>
          <w:sz w:val="22"/>
          <w:highlight w:val="yellow"/>
        </w:rPr>
        <w:t xml:space="preserve">to be added by </w:t>
      </w:r>
      <w:r>
        <w:rPr>
          <w:rFonts w:ascii="Segoe UI" w:hAnsi="Segoe UI" w:cs="Segoe UI"/>
          <w:caps/>
          <w:sz w:val="22"/>
          <w:highlight w:val="yellow"/>
        </w:rPr>
        <w:t>THE TENDERER</w:t>
      </w:r>
      <w:r w:rsidRPr="0072323D">
        <w:rPr>
          <w:rFonts w:ascii="Segoe UI" w:hAnsi="Segoe UI" w:cs="Segoe UI"/>
          <w:sz w:val="22"/>
          <w:highlight w:val="yellow"/>
        </w:rPr>
        <w:t>]</w:t>
      </w:r>
    </w:p>
    <w:bookmarkEnd w:id="0"/>
    <w:p w14:paraId="32D9FD6E" w14:textId="50237AD1" w:rsidR="0072323D" w:rsidRPr="00CB131B" w:rsidRDefault="0072323D" w:rsidP="0072323D">
      <w:pPr>
        <w:rPr>
          <w:rFonts w:ascii="Segoe UI" w:hAnsi="Segoe UI" w:cs="Segoe UI"/>
          <w:sz w:val="22"/>
          <w:szCs w:val="22"/>
          <w:lang w:val="en-GB"/>
        </w:rPr>
      </w:pPr>
      <w:r w:rsidRPr="001C2A71">
        <w:rPr>
          <w:rFonts w:ascii="Segoe UI" w:hAnsi="Segoe UI" w:cs="Segoe UI"/>
          <w:sz w:val="22"/>
          <w:szCs w:val="22"/>
          <w:lang w:val="en-US"/>
        </w:rPr>
        <w:t>[</w:t>
      </w:r>
      <w:bookmarkStart w:id="2" w:name="_Hlk88035944"/>
      <w:r w:rsidRPr="001C2A71">
        <w:rPr>
          <w:rFonts w:ascii="Segoe UI" w:hAnsi="Segoe UI" w:cs="Segoe UI"/>
          <w:sz w:val="22"/>
          <w:szCs w:val="22"/>
        </w:rPr>
        <w:t xml:space="preserve">jméno oprávněné osoby/ </w:t>
      </w:r>
      <w:r w:rsidRPr="001C2A71">
        <w:rPr>
          <w:rFonts w:ascii="Segoe UI" w:hAnsi="Segoe UI" w:cs="Segoe UI"/>
          <w:sz w:val="22"/>
          <w:szCs w:val="22"/>
          <w:lang w:val="en-GB"/>
        </w:rPr>
        <w:t>name of the authorized person</w:t>
      </w:r>
      <w:r w:rsidRPr="001C2A71">
        <w:rPr>
          <w:rFonts w:ascii="Segoe UI" w:hAnsi="Segoe UI" w:cs="Segoe UI"/>
          <w:sz w:val="22"/>
          <w:szCs w:val="22"/>
        </w:rPr>
        <w:t xml:space="preserve"> / označení funkce/ </w:t>
      </w:r>
      <w:bookmarkEnd w:id="2"/>
      <w:r w:rsidR="00D62CDE">
        <w:rPr>
          <w:rFonts w:ascii="Segoe UI" w:hAnsi="Segoe UI" w:cs="Segoe UI"/>
          <w:sz w:val="22"/>
          <w:szCs w:val="22"/>
          <w:lang w:val="en-GB"/>
        </w:rPr>
        <w:t>function</w:t>
      </w:r>
      <w:r w:rsidRPr="001C2A71">
        <w:rPr>
          <w:rFonts w:ascii="Segoe UI" w:hAnsi="Segoe UI" w:cs="Segoe UI"/>
          <w:sz w:val="22"/>
          <w:szCs w:val="22"/>
          <w:lang w:val="en-GB"/>
        </w:rPr>
        <w:t>]</w:t>
      </w:r>
    </w:p>
    <w:p w14:paraId="09CF973E" w14:textId="59C6989F" w:rsidR="007A572F" w:rsidRPr="0015633D" w:rsidRDefault="007A572F" w:rsidP="007A572F">
      <w:pPr>
        <w:rPr>
          <w:rFonts w:ascii="Segoe UI" w:hAnsi="Segoe UI" w:cs="Segoe UI"/>
          <w:sz w:val="22"/>
          <w:szCs w:val="22"/>
        </w:rPr>
      </w:pPr>
    </w:p>
    <w:p w14:paraId="51F6FEC2" w14:textId="77777777" w:rsidR="007A572F" w:rsidRPr="0015633D" w:rsidRDefault="007A572F" w:rsidP="007A572F">
      <w:pPr>
        <w:widowControl w:val="0"/>
        <w:spacing w:before="600" w:after="240" w:line="276" w:lineRule="auto"/>
        <w:rPr>
          <w:rFonts w:ascii="Segoe UI" w:hAnsi="Segoe UI" w:cs="Segoe UI"/>
          <w:sz w:val="22"/>
          <w:szCs w:val="22"/>
        </w:rPr>
      </w:pPr>
    </w:p>
    <w:sectPr w:rsidR="007A572F" w:rsidRPr="0015633D" w:rsidSect="0051648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795CF" w14:textId="77777777" w:rsidR="0062535B" w:rsidRDefault="0062535B" w:rsidP="00F65853">
      <w:r>
        <w:separator/>
      </w:r>
    </w:p>
  </w:endnote>
  <w:endnote w:type="continuationSeparator" w:id="0">
    <w:p w14:paraId="01A00BD2" w14:textId="77777777" w:rsidR="0062535B" w:rsidRDefault="0062535B"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9C5BF4">
          <w:rPr>
            <w:rFonts w:ascii="Segoe UI" w:hAnsi="Segoe UI" w:cs="Segoe UI"/>
            <w:noProof/>
          </w:rPr>
          <w:t>1</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7B266" w14:textId="77777777" w:rsidR="0062535B" w:rsidRDefault="0062535B" w:rsidP="00F65853">
      <w:r>
        <w:separator/>
      </w:r>
    </w:p>
  </w:footnote>
  <w:footnote w:type="continuationSeparator" w:id="0">
    <w:p w14:paraId="730FEBDE" w14:textId="77777777" w:rsidR="0062535B" w:rsidRDefault="0062535B" w:rsidP="00F6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B91D" w14:textId="44FDD710" w:rsidR="00733B1B" w:rsidRDefault="00FC0D8A" w:rsidP="00FA513D">
    <w:pPr>
      <w:pStyle w:val="Zhlav"/>
      <w:jc w:val="center"/>
      <w:rPr>
        <w:rFonts w:ascii="Segoe UI" w:hAnsi="Segoe UI" w:cs="Segoe UI"/>
      </w:rPr>
    </w:pPr>
    <w:r w:rsidRPr="00464157">
      <w:rPr>
        <w:noProof/>
        <w:lang w:eastAsia="cs-CZ"/>
      </w:rPr>
      <w:drawing>
        <wp:inline distT="0" distB="0" distL="0" distR="0" wp14:anchorId="59306657" wp14:editId="30D2F62B">
          <wp:extent cx="5200650" cy="1187450"/>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0" cy="1187450"/>
                  </a:xfrm>
                  <a:prstGeom prst="rect">
                    <a:avLst/>
                  </a:prstGeom>
                  <a:noFill/>
                  <a:ln>
                    <a:noFill/>
                  </a:ln>
                </pic:spPr>
              </pic:pic>
            </a:graphicData>
          </a:graphic>
        </wp:inline>
      </w:drawing>
    </w:r>
  </w:p>
  <w:p w14:paraId="70C8451B" w14:textId="5C4750F2" w:rsidR="0072323D" w:rsidRPr="0072323D" w:rsidRDefault="00442E21" w:rsidP="0072323D">
    <w:pPr>
      <w:pStyle w:val="Zhlav"/>
      <w:jc w:val="center"/>
      <w:rPr>
        <w:rFonts w:ascii="Segoe UI" w:hAnsi="Segoe UI" w:cs="Segoe UI"/>
      </w:rPr>
    </w:pPr>
    <w:r w:rsidRPr="0015633D">
      <w:rPr>
        <w:rFonts w:ascii="Segoe UI" w:hAnsi="Segoe UI" w:cs="Segoe UI"/>
      </w:rPr>
      <w:t>Příloha</w:t>
    </w:r>
    <w:r w:rsidR="00FC0D8A" w:rsidRPr="0015633D">
      <w:rPr>
        <w:rFonts w:ascii="Segoe UI" w:hAnsi="Segoe UI" w:cs="Segoe UI"/>
      </w:rPr>
      <w:t xml:space="preserve"> č. </w:t>
    </w:r>
    <w:r w:rsidR="006C266D" w:rsidRPr="0015633D">
      <w:rPr>
        <w:rFonts w:ascii="Segoe UI" w:hAnsi="Segoe UI" w:cs="Segoe UI"/>
      </w:rPr>
      <w:t xml:space="preserve">4 </w:t>
    </w:r>
    <w:r w:rsidR="00FC0D8A" w:rsidRPr="0015633D">
      <w:rPr>
        <w:rFonts w:ascii="Segoe UI" w:hAnsi="Segoe UI" w:cs="Segoe UI"/>
      </w:rPr>
      <w:t>K</w:t>
    </w:r>
    <w:r w:rsidR="00035E02" w:rsidRPr="0015633D">
      <w:rPr>
        <w:rFonts w:ascii="Segoe UI" w:hAnsi="Segoe UI" w:cs="Segoe UI"/>
      </w:rPr>
      <w:t>valifikační</w:t>
    </w:r>
    <w:r w:rsidR="00E37B0B" w:rsidRPr="0015633D">
      <w:rPr>
        <w:rFonts w:ascii="Segoe UI" w:hAnsi="Segoe UI" w:cs="Segoe UI"/>
      </w:rPr>
      <w:t xml:space="preserve"> dokumentace</w:t>
    </w:r>
    <w:r w:rsidR="002C549C" w:rsidRPr="0015633D">
      <w:rPr>
        <w:rFonts w:ascii="Segoe UI" w:hAnsi="Segoe UI" w:cs="Segoe UI"/>
      </w:rPr>
      <w:t xml:space="preserve"> </w:t>
    </w:r>
    <w:r w:rsidRPr="0015633D">
      <w:rPr>
        <w:rFonts w:ascii="Segoe UI" w:hAnsi="Segoe UI" w:cs="Segoe UI"/>
      </w:rPr>
      <w:t xml:space="preserve">– </w:t>
    </w:r>
    <w:r w:rsidR="00C6137C" w:rsidRPr="0015633D">
      <w:rPr>
        <w:rFonts w:ascii="Segoe UI" w:hAnsi="Segoe UI" w:cs="Segoe UI"/>
      </w:rPr>
      <w:t>Vzor čestného prohlášení</w:t>
    </w:r>
    <w:r w:rsidR="00FC0D8A" w:rsidRPr="0015633D">
      <w:rPr>
        <w:rFonts w:ascii="Segoe UI" w:hAnsi="Segoe UI" w:cs="Segoe UI"/>
      </w:rPr>
      <w:t xml:space="preserve"> ke střetu zájmů</w:t>
    </w:r>
    <w:r w:rsidR="0072323D">
      <w:rPr>
        <w:rFonts w:ascii="Segoe UI" w:hAnsi="Segoe UI" w:cs="Segoe UI"/>
      </w:rPr>
      <w:t xml:space="preserve"> / </w:t>
    </w:r>
    <w:r w:rsidR="0072323D">
      <w:rPr>
        <w:rFonts w:ascii="Segoe UI" w:hAnsi="Segoe UI" w:cs="Segoe UI"/>
        <w:lang w:val="en-GB"/>
      </w:rPr>
      <w:t>Enclosure</w:t>
    </w:r>
    <w:r w:rsidR="0072323D" w:rsidRPr="0072323D">
      <w:rPr>
        <w:rFonts w:ascii="Segoe UI" w:hAnsi="Segoe UI" w:cs="Segoe UI"/>
        <w:lang w:val="en-GB"/>
      </w:rPr>
      <w:t xml:space="preserve"> No. 4 Qualification documentation - Conflict-of-interest affidavit template </w:t>
    </w:r>
  </w:p>
  <w:p w14:paraId="348A3CFE" w14:textId="4E10052F" w:rsidR="00442E21" w:rsidRPr="0015633D" w:rsidRDefault="00442E21" w:rsidP="0015633D">
    <w:pPr>
      <w:pStyle w:val="Zhlav"/>
      <w:jc w:val="both"/>
      <w:rPr>
        <w:rFonts w:ascii="Segoe UI" w:hAnsi="Segoe UI" w:cs="Segoe UI"/>
      </w:rPr>
    </w:pP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9"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60214318">
    <w:abstractNumId w:val="5"/>
  </w:num>
  <w:num w:numId="2" w16cid:durableId="1425150255">
    <w:abstractNumId w:val="3"/>
  </w:num>
  <w:num w:numId="3" w16cid:durableId="1663461582">
    <w:abstractNumId w:val="1"/>
  </w:num>
  <w:num w:numId="4" w16cid:durableId="248541636">
    <w:abstractNumId w:val="6"/>
  </w:num>
  <w:num w:numId="5" w16cid:durableId="2022318974">
    <w:abstractNumId w:val="2"/>
  </w:num>
  <w:num w:numId="6" w16cid:durableId="135417020">
    <w:abstractNumId w:val="7"/>
  </w:num>
  <w:num w:numId="7" w16cid:durableId="310791057">
    <w:abstractNumId w:val="9"/>
  </w:num>
  <w:num w:numId="8" w16cid:durableId="1041636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36878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263862">
    <w:abstractNumId w:val="5"/>
    <w:lvlOverride w:ilvl="0">
      <w:startOverride w:val="1"/>
    </w:lvlOverride>
    <w:lvlOverride w:ilvl="1"/>
    <w:lvlOverride w:ilvl="2"/>
    <w:lvlOverride w:ilvl="3"/>
    <w:lvlOverride w:ilvl="4"/>
    <w:lvlOverride w:ilvl="5"/>
    <w:lvlOverride w:ilvl="6"/>
    <w:lvlOverride w:ilvl="7"/>
    <w:lvlOverride w:ilvl="8"/>
  </w:num>
  <w:num w:numId="11" w16cid:durableId="481820998">
    <w:abstractNumId w:val="5"/>
    <w:lvlOverride w:ilvl="0">
      <w:startOverride w:val="1"/>
    </w:lvlOverride>
    <w:lvlOverride w:ilvl="1"/>
    <w:lvlOverride w:ilvl="2"/>
    <w:lvlOverride w:ilvl="3"/>
    <w:lvlOverride w:ilvl="4"/>
    <w:lvlOverride w:ilvl="5"/>
    <w:lvlOverride w:ilvl="6"/>
    <w:lvlOverride w:ilvl="7"/>
    <w:lvlOverride w:ilvl="8"/>
  </w:num>
  <w:num w:numId="12" w16cid:durableId="641618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C1A"/>
    <w:rsid w:val="000143D1"/>
    <w:rsid w:val="00017136"/>
    <w:rsid w:val="00020502"/>
    <w:rsid w:val="00023B5A"/>
    <w:rsid w:val="00035E02"/>
    <w:rsid w:val="00082369"/>
    <w:rsid w:val="00083E55"/>
    <w:rsid w:val="000D0CD0"/>
    <w:rsid w:val="000E35B1"/>
    <w:rsid w:val="000F3862"/>
    <w:rsid w:val="00103035"/>
    <w:rsid w:val="00125F30"/>
    <w:rsid w:val="00144AEC"/>
    <w:rsid w:val="0015633D"/>
    <w:rsid w:val="00162BE1"/>
    <w:rsid w:val="00172A1D"/>
    <w:rsid w:val="001C17E7"/>
    <w:rsid w:val="001C43EC"/>
    <w:rsid w:val="002010A9"/>
    <w:rsid w:val="002031F0"/>
    <w:rsid w:val="00211565"/>
    <w:rsid w:val="002133CD"/>
    <w:rsid w:val="00220883"/>
    <w:rsid w:val="00230186"/>
    <w:rsid w:val="002510B2"/>
    <w:rsid w:val="00264F01"/>
    <w:rsid w:val="002B1682"/>
    <w:rsid w:val="002C3746"/>
    <w:rsid w:val="002C549C"/>
    <w:rsid w:val="002E76BA"/>
    <w:rsid w:val="002E7EBF"/>
    <w:rsid w:val="002F3903"/>
    <w:rsid w:val="00302227"/>
    <w:rsid w:val="00322D56"/>
    <w:rsid w:val="00350342"/>
    <w:rsid w:val="003862F2"/>
    <w:rsid w:val="003B3B09"/>
    <w:rsid w:val="003E29C1"/>
    <w:rsid w:val="004132DB"/>
    <w:rsid w:val="004233F4"/>
    <w:rsid w:val="0042465F"/>
    <w:rsid w:val="00433357"/>
    <w:rsid w:val="00442E21"/>
    <w:rsid w:val="00456CAD"/>
    <w:rsid w:val="00462759"/>
    <w:rsid w:val="0046404E"/>
    <w:rsid w:val="004968A2"/>
    <w:rsid w:val="004D1F28"/>
    <w:rsid w:val="004D468E"/>
    <w:rsid w:val="004F5F10"/>
    <w:rsid w:val="0050209E"/>
    <w:rsid w:val="00516483"/>
    <w:rsid w:val="005174CD"/>
    <w:rsid w:val="005224A8"/>
    <w:rsid w:val="0052465D"/>
    <w:rsid w:val="0052557F"/>
    <w:rsid w:val="005338A9"/>
    <w:rsid w:val="00554D80"/>
    <w:rsid w:val="00564330"/>
    <w:rsid w:val="00575D26"/>
    <w:rsid w:val="00580195"/>
    <w:rsid w:val="005B2ECD"/>
    <w:rsid w:val="005C08C4"/>
    <w:rsid w:val="005C2AD3"/>
    <w:rsid w:val="005C50F0"/>
    <w:rsid w:val="005D327A"/>
    <w:rsid w:val="005D4873"/>
    <w:rsid w:val="00606CA5"/>
    <w:rsid w:val="00611AAC"/>
    <w:rsid w:val="0062535B"/>
    <w:rsid w:val="00664FD8"/>
    <w:rsid w:val="00676DBA"/>
    <w:rsid w:val="0068277A"/>
    <w:rsid w:val="00697BF2"/>
    <w:rsid w:val="006A0CC4"/>
    <w:rsid w:val="006B2570"/>
    <w:rsid w:val="006C266D"/>
    <w:rsid w:val="006C3F85"/>
    <w:rsid w:val="006C5B41"/>
    <w:rsid w:val="006E3FCE"/>
    <w:rsid w:val="00707109"/>
    <w:rsid w:val="007146E2"/>
    <w:rsid w:val="0072323D"/>
    <w:rsid w:val="00733B1B"/>
    <w:rsid w:val="00734F5E"/>
    <w:rsid w:val="00743041"/>
    <w:rsid w:val="00746D95"/>
    <w:rsid w:val="0077645F"/>
    <w:rsid w:val="007A572F"/>
    <w:rsid w:val="007A6460"/>
    <w:rsid w:val="007C1BA1"/>
    <w:rsid w:val="007D16EE"/>
    <w:rsid w:val="007D50D8"/>
    <w:rsid w:val="007D672D"/>
    <w:rsid w:val="007E35C9"/>
    <w:rsid w:val="00806978"/>
    <w:rsid w:val="00820A3F"/>
    <w:rsid w:val="0083477A"/>
    <w:rsid w:val="00851D90"/>
    <w:rsid w:val="008B313B"/>
    <w:rsid w:val="008C0BDD"/>
    <w:rsid w:val="008E0168"/>
    <w:rsid w:val="008E1ADE"/>
    <w:rsid w:val="008F15AD"/>
    <w:rsid w:val="008F322B"/>
    <w:rsid w:val="008F53AE"/>
    <w:rsid w:val="008F553E"/>
    <w:rsid w:val="009074D0"/>
    <w:rsid w:val="0093349E"/>
    <w:rsid w:val="009623FC"/>
    <w:rsid w:val="00963AA9"/>
    <w:rsid w:val="00972733"/>
    <w:rsid w:val="00994978"/>
    <w:rsid w:val="009C5BF4"/>
    <w:rsid w:val="009E55B2"/>
    <w:rsid w:val="009E65FA"/>
    <w:rsid w:val="009F75F4"/>
    <w:rsid w:val="00A047E4"/>
    <w:rsid w:val="00A66C2C"/>
    <w:rsid w:val="00AA50F2"/>
    <w:rsid w:val="00AB2103"/>
    <w:rsid w:val="00AC1EE7"/>
    <w:rsid w:val="00AD4192"/>
    <w:rsid w:val="00B030FB"/>
    <w:rsid w:val="00B347E9"/>
    <w:rsid w:val="00B61BC0"/>
    <w:rsid w:val="00B74E22"/>
    <w:rsid w:val="00B76136"/>
    <w:rsid w:val="00B9111E"/>
    <w:rsid w:val="00C330D3"/>
    <w:rsid w:val="00C43A16"/>
    <w:rsid w:val="00C47430"/>
    <w:rsid w:val="00C57C1A"/>
    <w:rsid w:val="00C6137C"/>
    <w:rsid w:val="00C95A40"/>
    <w:rsid w:val="00CA4A36"/>
    <w:rsid w:val="00CD4BC6"/>
    <w:rsid w:val="00CF0ED7"/>
    <w:rsid w:val="00CF0FAC"/>
    <w:rsid w:val="00CF1007"/>
    <w:rsid w:val="00CF26F8"/>
    <w:rsid w:val="00D359D3"/>
    <w:rsid w:val="00D46D8A"/>
    <w:rsid w:val="00D62CDE"/>
    <w:rsid w:val="00D76349"/>
    <w:rsid w:val="00D80A14"/>
    <w:rsid w:val="00D90FE2"/>
    <w:rsid w:val="00D95E0C"/>
    <w:rsid w:val="00DB314B"/>
    <w:rsid w:val="00DD02AC"/>
    <w:rsid w:val="00DF6B48"/>
    <w:rsid w:val="00E06BCD"/>
    <w:rsid w:val="00E33E22"/>
    <w:rsid w:val="00E37B0B"/>
    <w:rsid w:val="00E4275D"/>
    <w:rsid w:val="00E83E0E"/>
    <w:rsid w:val="00E84D35"/>
    <w:rsid w:val="00EC0C74"/>
    <w:rsid w:val="00EC3480"/>
    <w:rsid w:val="00EC6175"/>
    <w:rsid w:val="00F1701E"/>
    <w:rsid w:val="00F47234"/>
    <w:rsid w:val="00F503F2"/>
    <w:rsid w:val="00F540B0"/>
    <w:rsid w:val="00F54965"/>
    <w:rsid w:val="00F61925"/>
    <w:rsid w:val="00F65853"/>
    <w:rsid w:val="00F66518"/>
    <w:rsid w:val="00F87A4A"/>
    <w:rsid w:val="00F938F1"/>
    <w:rsid w:val="00F96BCE"/>
    <w:rsid w:val="00F97CC8"/>
    <w:rsid w:val="00FA513D"/>
    <w:rsid w:val="00FA53C4"/>
    <w:rsid w:val="00FB2F03"/>
    <w:rsid w:val="00FC0045"/>
    <w:rsid w:val="00FC0D8A"/>
    <w:rsid w:val="00FC1F8A"/>
    <w:rsid w:val="00FC67D1"/>
    <w:rsid w:val="00FD4E28"/>
    <w:rsid w:val="00FF04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7201"/>
  <w15:docId w15:val="{4EA4B64C-FFFA-426D-A663-2A9BC1DA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1C43EC"/>
    <w:pPr>
      <w:spacing w:after="0" w:line="240" w:lineRule="auto"/>
    </w:pPr>
    <w:rPr>
      <w:rFonts w:ascii="Garamond" w:eastAsia="Times New Roman" w:hAnsi="Garamond" w:cs="Times New Roman"/>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CBA9D-88FA-48F7-A7E1-92738A8E2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19D43A-7C29-4FAE-9D9B-19F82C9A8EED}">
  <ds:schemaRefs>
    <ds:schemaRef ds:uri="http://schemas.microsoft.com/office/2006/metadata/properties"/>
    <ds:schemaRef ds:uri="http://schemas.microsoft.com/office/infopath/2007/PartnerControls"/>
    <ds:schemaRef ds:uri="6aa4a3be-6002-4fcf-9202-383b02e2a8ec"/>
    <ds:schemaRef ds:uri="0974f502-3dff-4f51-8b24-2f31612c8981"/>
  </ds:schemaRefs>
</ds:datastoreItem>
</file>

<file path=customXml/itemProps3.xml><?xml version="1.0" encoding="utf-8"?>
<ds:datastoreItem xmlns:ds="http://schemas.openxmlformats.org/officeDocument/2006/customXml" ds:itemID="{9737EFAA-78DB-4C3F-9A45-740216340FC4}">
  <ds:schemaRefs>
    <ds:schemaRef ds:uri="http://schemas.microsoft.com/sharepoint/v3/contenttype/forms"/>
  </ds:schemaRefs>
</ds:datastoreItem>
</file>

<file path=customXml/itemProps4.xml><?xml version="1.0" encoding="utf-8"?>
<ds:datastoreItem xmlns:ds="http://schemas.openxmlformats.org/officeDocument/2006/customXml" ds:itemID="{D13627D3-27FC-4B28-8BF7-58857B8AE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379</Words>
  <Characters>2239</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Lenka Lelitovská</cp:lastModifiedBy>
  <cp:revision>4</cp:revision>
  <cp:lastPrinted>2017-07-04T14:10:00Z</cp:lastPrinted>
  <dcterms:created xsi:type="dcterms:W3CDTF">2023-08-29T11:32:00Z</dcterms:created>
  <dcterms:modified xsi:type="dcterms:W3CDTF">2023-10-09T06:06:00Z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0x0101000DAFDC14CE49AB479D88F15ACD85BB73</vt:lpwstr>
  </property>
</Properties>
</file>